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F7C" w:rsidRDefault="009B4F7C" w:rsidP="009B4F7C"/>
    <w:p w:rsidR="009B4F7C" w:rsidRDefault="009B4F7C" w:rsidP="009B4F7C"/>
    <w:p w:rsidR="009B4F7C" w:rsidRDefault="009B4F7C" w:rsidP="009B4F7C">
      <w:pPr>
        <w:jc w:val="right"/>
      </w:pPr>
      <w:r>
        <w:rPr>
          <w:rFonts w:hint="eastAsia"/>
        </w:rPr>
        <w:t>平成２６年７月９日</w:t>
      </w:r>
    </w:p>
    <w:p w:rsidR="009B4F7C" w:rsidRDefault="009B4F7C" w:rsidP="009B4F7C"/>
    <w:p w:rsidR="009B4F7C" w:rsidRDefault="009B4F7C" w:rsidP="009B4F7C">
      <w:r>
        <w:rPr>
          <w:rFonts w:hint="eastAsia"/>
        </w:rPr>
        <w:t>町民各位</w:t>
      </w:r>
    </w:p>
    <w:p w:rsidR="009B4F7C" w:rsidRDefault="009B4F7C" w:rsidP="009B4F7C"/>
    <w:p w:rsidR="009B4F7C" w:rsidRPr="009B4F7C" w:rsidRDefault="009B4F7C" w:rsidP="009B4F7C">
      <w:pPr>
        <w:jc w:val="right"/>
        <w:rPr>
          <w:sz w:val="24"/>
          <w:szCs w:val="24"/>
        </w:rPr>
      </w:pPr>
      <w:r w:rsidRPr="009B4F7C">
        <w:rPr>
          <w:rFonts w:hint="eastAsia"/>
          <w:sz w:val="24"/>
          <w:szCs w:val="24"/>
        </w:rPr>
        <w:t>生活委員</w:t>
      </w:r>
    </w:p>
    <w:p w:rsidR="009B4F7C" w:rsidRDefault="009B4F7C" w:rsidP="009B4F7C"/>
    <w:p w:rsidR="009B4F7C" w:rsidRPr="009B4F7C" w:rsidRDefault="009B4F7C" w:rsidP="009B4F7C">
      <w:pPr>
        <w:jc w:val="center"/>
        <w:rPr>
          <w:rFonts w:ascii="HG丸ｺﾞｼｯｸM-PRO" w:eastAsia="HG丸ｺﾞｼｯｸM-PRO" w:hAnsi="HG丸ｺﾞｼｯｸM-PRO"/>
          <w:color w:val="FFFFFF" w:themeColor="background1"/>
          <w:sz w:val="36"/>
          <w:szCs w:val="36"/>
          <w14:textOutline w14:w="9525" w14:cap="rnd" w14:cmpd="sng" w14:algn="ctr">
            <w14:solidFill>
              <w14:schemeClr w14:val="accent1"/>
            </w14:solidFill>
            <w14:prstDash w14:val="solid"/>
            <w14:bevel/>
          </w14:textOutline>
        </w:rPr>
      </w:pPr>
      <w:r w:rsidRPr="009B4F7C">
        <w:rPr>
          <w:rFonts w:ascii="HG丸ｺﾞｼｯｸM-PRO" w:eastAsia="HG丸ｺﾞｼｯｸM-PRO" w:hAnsi="HG丸ｺﾞｼｯｸM-PRO" w:hint="eastAsia"/>
          <w:color w:val="FFFFFF" w:themeColor="background1"/>
          <w:sz w:val="36"/>
          <w:szCs w:val="36"/>
          <w14:textOutline w14:w="9525" w14:cap="rnd" w14:cmpd="sng" w14:algn="ctr">
            <w14:solidFill>
              <w14:schemeClr w14:val="accent1"/>
            </w14:solidFill>
            <w14:prstDash w14:val="solid"/>
            <w14:bevel/>
          </w14:textOutline>
        </w:rPr>
        <w:t>夏休み自転車点検のご案内</w:t>
      </w:r>
    </w:p>
    <w:p w:rsidR="009B4F7C" w:rsidRDefault="009B4F7C" w:rsidP="009B4F7C"/>
    <w:p w:rsidR="009B4F7C" w:rsidRDefault="009B4F7C" w:rsidP="009B4F7C">
      <w:r>
        <w:rPr>
          <w:rFonts w:hint="eastAsia"/>
        </w:rPr>
        <w:t xml:space="preserve">　猛暑の候、の皆様におきましては、ますます御健勝のこととお慶び申し上げます。</w:t>
      </w:r>
    </w:p>
    <w:p w:rsidR="009B4F7C" w:rsidRDefault="009B4F7C" w:rsidP="009B4F7C">
      <w:r>
        <w:rPr>
          <w:rFonts w:hint="eastAsia"/>
        </w:rPr>
        <w:t xml:space="preserve">　さて、今年も小学生児童を対象に自転車点検を行うこととなりましたので、下記の通りお知らせいたします。</w:t>
      </w:r>
    </w:p>
    <w:p w:rsidR="009B4F7C" w:rsidRDefault="009B4F7C" w:rsidP="009B4F7C"/>
    <w:p w:rsidR="009B4F7C" w:rsidRDefault="009B4F7C" w:rsidP="009B4F7C">
      <w:pPr>
        <w:jc w:val="left"/>
      </w:pPr>
      <w:r>
        <w:rPr>
          <w:rFonts w:hint="eastAsia"/>
        </w:rPr>
        <w:t>記</w:t>
      </w:r>
    </w:p>
    <w:p w:rsidR="009B4F7C" w:rsidRDefault="009B4F7C" w:rsidP="009B4F7C"/>
    <w:p w:rsidR="009B4F7C" w:rsidRDefault="009B4F7C" w:rsidP="009B4F7C">
      <w:r>
        <w:rPr>
          <w:rFonts w:hint="eastAsia"/>
        </w:rPr>
        <w:t>２．</w:t>
      </w:r>
      <w:r w:rsidRPr="009B4F7C">
        <w:rPr>
          <w:rFonts w:hint="eastAsia"/>
          <w:spacing w:val="22"/>
          <w:fitText w:val="908" w:id="478845954"/>
        </w:rPr>
        <w:t>開催場</w:t>
      </w:r>
      <w:r w:rsidRPr="009B4F7C">
        <w:rPr>
          <w:rFonts w:hint="eastAsia"/>
          <w:spacing w:val="-32"/>
          <w:fitText w:val="908" w:id="478845954"/>
        </w:rPr>
        <w:t>所</w:t>
      </w:r>
      <w:r>
        <w:rPr>
          <w:rFonts w:hint="eastAsia"/>
        </w:rPr>
        <w:t xml:space="preserve">　　東神社境内前</w:t>
      </w:r>
      <w:r w:rsidR="004C61BE">
        <w:rPr>
          <w:rFonts w:hint="eastAsia"/>
        </w:rPr>
        <w:t>（荷物は社務所内に置くことが出来ます）</w:t>
      </w:r>
    </w:p>
    <w:p w:rsidR="009B4F7C" w:rsidRDefault="009B4F7C" w:rsidP="009B4F7C">
      <w:r>
        <w:rPr>
          <w:rFonts w:hint="eastAsia"/>
        </w:rPr>
        <w:t>１．</w:t>
      </w:r>
      <w:r w:rsidRPr="009B4F7C">
        <w:rPr>
          <w:rFonts w:hint="eastAsia"/>
          <w:spacing w:val="22"/>
          <w:fitText w:val="908" w:id="478845955"/>
        </w:rPr>
        <w:t>開催日</w:t>
      </w:r>
      <w:r w:rsidRPr="009B4F7C">
        <w:rPr>
          <w:rFonts w:hint="eastAsia"/>
          <w:spacing w:val="-32"/>
          <w:fitText w:val="908" w:id="478845955"/>
        </w:rPr>
        <w:t>時</w:t>
      </w:r>
      <w:r>
        <w:rPr>
          <w:rFonts w:hint="eastAsia"/>
        </w:rPr>
        <w:t xml:space="preserve">　　７月２６日　午前８時～午前９時半</w:t>
      </w:r>
    </w:p>
    <w:p w:rsidR="009B4F7C" w:rsidRDefault="009B4F7C" w:rsidP="009B4F7C">
      <w:r>
        <w:rPr>
          <w:rFonts w:hint="eastAsia"/>
        </w:rPr>
        <w:t>３．</w:t>
      </w:r>
      <w:r w:rsidRPr="009B4F7C">
        <w:rPr>
          <w:rFonts w:hint="eastAsia"/>
          <w:spacing w:val="70"/>
          <w:fitText w:val="908" w:id="478845953"/>
        </w:rPr>
        <w:t>雨天</w:t>
      </w:r>
      <w:r w:rsidRPr="009B4F7C">
        <w:rPr>
          <w:rFonts w:hint="eastAsia"/>
          <w:spacing w:val="-1"/>
          <w:fitText w:val="908" w:id="478845953"/>
        </w:rPr>
        <w:t>時</w:t>
      </w:r>
      <w:r>
        <w:rPr>
          <w:rFonts w:hint="eastAsia"/>
        </w:rPr>
        <w:t xml:space="preserve">　　雨天の場合、８月２０日に延期　順延あり</w:t>
      </w:r>
    </w:p>
    <w:p w:rsidR="009B4F7C" w:rsidRDefault="009B4F7C" w:rsidP="009B4F7C">
      <w:r>
        <w:rPr>
          <w:rFonts w:hint="eastAsia"/>
        </w:rPr>
        <w:t>４．</w:t>
      </w:r>
      <w:r w:rsidRPr="00D004BB">
        <w:rPr>
          <w:rFonts w:hint="eastAsia"/>
          <w:spacing w:val="244"/>
          <w:fitText w:val="908" w:id="478845952"/>
        </w:rPr>
        <w:t>概</w:t>
      </w:r>
      <w:r w:rsidRPr="00D004BB">
        <w:rPr>
          <w:rFonts w:hint="eastAsia"/>
          <w:fitText w:val="908" w:id="478845952"/>
        </w:rPr>
        <w:t>要</w:t>
      </w:r>
    </w:p>
    <w:tbl>
      <w:tblPr>
        <w:tblStyle w:val="a3"/>
        <w:tblW w:w="0" w:type="auto"/>
        <w:tblInd w:w="250" w:type="dxa"/>
        <w:tblLook w:val="04A0" w:firstRow="1" w:lastRow="0" w:firstColumn="1" w:lastColumn="0" w:noHBand="0" w:noVBand="1"/>
      </w:tblPr>
      <w:tblGrid>
        <w:gridCol w:w="1418"/>
        <w:gridCol w:w="2052"/>
        <w:gridCol w:w="1917"/>
        <w:gridCol w:w="3260"/>
        <w:gridCol w:w="389"/>
      </w:tblGrid>
      <w:tr w:rsidR="009B4F7C" w:rsidTr="00606939">
        <w:tc>
          <w:tcPr>
            <w:tcW w:w="1418" w:type="dxa"/>
          </w:tcPr>
          <w:p w:rsidR="009B4F7C" w:rsidRDefault="009B4F7C" w:rsidP="001A42BE">
            <w:pPr>
              <w:jc w:val="center"/>
            </w:pPr>
            <w:r>
              <w:rPr>
                <w:rFonts w:hint="eastAsia"/>
              </w:rPr>
              <w:t>時間</w:t>
            </w:r>
          </w:p>
        </w:tc>
        <w:tc>
          <w:tcPr>
            <w:tcW w:w="2052" w:type="dxa"/>
          </w:tcPr>
          <w:p w:rsidR="009B4F7C" w:rsidRDefault="009B4F7C" w:rsidP="001A42BE">
            <w:pPr>
              <w:jc w:val="center"/>
            </w:pPr>
            <w:r>
              <w:rPr>
                <w:rFonts w:hint="eastAsia"/>
              </w:rPr>
              <w:t>指導</w:t>
            </w:r>
            <w:r w:rsidR="004C61BE">
              <w:rPr>
                <w:rFonts w:hint="eastAsia"/>
              </w:rPr>
              <w:t>員</w:t>
            </w:r>
          </w:p>
        </w:tc>
        <w:tc>
          <w:tcPr>
            <w:tcW w:w="1917" w:type="dxa"/>
          </w:tcPr>
          <w:p w:rsidR="009B4F7C" w:rsidRDefault="009B4F7C" w:rsidP="001A42BE">
            <w:pPr>
              <w:jc w:val="center"/>
            </w:pPr>
            <w:r>
              <w:rPr>
                <w:rFonts w:hint="eastAsia"/>
              </w:rPr>
              <w:t>内容</w:t>
            </w:r>
          </w:p>
        </w:tc>
        <w:tc>
          <w:tcPr>
            <w:tcW w:w="3260" w:type="dxa"/>
            <w:tcBorders>
              <w:bottom w:val="single" w:sz="4" w:space="0" w:color="auto"/>
            </w:tcBorders>
          </w:tcPr>
          <w:p w:rsidR="009B4F7C" w:rsidRDefault="009B4F7C" w:rsidP="001A42BE">
            <w:pPr>
              <w:jc w:val="center"/>
            </w:pPr>
            <w:r>
              <w:rPr>
                <w:rFonts w:hint="eastAsia"/>
              </w:rPr>
              <w:t>主な項目</w:t>
            </w:r>
          </w:p>
        </w:tc>
        <w:tc>
          <w:tcPr>
            <w:tcW w:w="389" w:type="dxa"/>
            <w:tcBorders>
              <w:bottom w:val="single" w:sz="4" w:space="0" w:color="auto"/>
            </w:tcBorders>
          </w:tcPr>
          <w:p w:rsidR="009B4F7C" w:rsidRDefault="009B4F7C" w:rsidP="001A42BE">
            <w:pPr>
              <w:jc w:val="center"/>
            </w:pPr>
          </w:p>
        </w:tc>
      </w:tr>
      <w:tr w:rsidR="009B4F7C" w:rsidTr="00606939">
        <w:tc>
          <w:tcPr>
            <w:tcW w:w="1418" w:type="dxa"/>
          </w:tcPr>
          <w:p w:rsidR="009B4F7C" w:rsidRDefault="009B4F7C" w:rsidP="001A42BE">
            <w:pPr>
              <w:jc w:val="center"/>
            </w:pPr>
          </w:p>
        </w:tc>
        <w:tc>
          <w:tcPr>
            <w:tcW w:w="2052" w:type="dxa"/>
          </w:tcPr>
          <w:p w:rsidR="009B4F7C" w:rsidRDefault="009B4F7C" w:rsidP="001A42BE">
            <w:pPr>
              <w:jc w:val="center"/>
            </w:pPr>
          </w:p>
        </w:tc>
        <w:tc>
          <w:tcPr>
            <w:tcW w:w="1917" w:type="dxa"/>
          </w:tcPr>
          <w:p w:rsidR="009B4F7C" w:rsidRDefault="009B4F7C" w:rsidP="001A42BE">
            <w:pPr>
              <w:jc w:val="center"/>
            </w:pPr>
          </w:p>
        </w:tc>
        <w:tc>
          <w:tcPr>
            <w:tcW w:w="3260" w:type="dxa"/>
            <w:tcBorders>
              <w:bottom w:val="single" w:sz="4" w:space="0" w:color="auto"/>
            </w:tcBorders>
          </w:tcPr>
          <w:p w:rsidR="009B4F7C" w:rsidRDefault="009B4F7C" w:rsidP="001A42BE">
            <w:pPr>
              <w:jc w:val="center"/>
            </w:pPr>
          </w:p>
        </w:tc>
        <w:tc>
          <w:tcPr>
            <w:tcW w:w="389" w:type="dxa"/>
            <w:tcBorders>
              <w:bottom w:val="single" w:sz="4" w:space="0" w:color="auto"/>
            </w:tcBorders>
          </w:tcPr>
          <w:p w:rsidR="009B4F7C" w:rsidRDefault="009B4F7C" w:rsidP="001A42BE">
            <w:pPr>
              <w:jc w:val="center"/>
            </w:pPr>
          </w:p>
        </w:tc>
      </w:tr>
      <w:tr w:rsidR="009B4F7C" w:rsidTr="00606939">
        <w:tc>
          <w:tcPr>
            <w:tcW w:w="1418" w:type="dxa"/>
            <w:vMerge w:val="restart"/>
          </w:tcPr>
          <w:p w:rsidR="009B4F7C" w:rsidRDefault="009B4F7C" w:rsidP="001A42BE">
            <w:r>
              <w:rPr>
                <w:rFonts w:hint="eastAsia"/>
              </w:rPr>
              <w:t>８：００～</w:t>
            </w:r>
          </w:p>
          <w:p w:rsidR="004C61BE" w:rsidRDefault="004C61BE" w:rsidP="004C61BE">
            <w:pPr>
              <w:jc w:val="left"/>
            </w:pPr>
            <w:r>
              <w:rPr>
                <w:rFonts w:hint="eastAsia"/>
              </w:rPr>
              <w:t>８：４０</w:t>
            </w:r>
          </w:p>
        </w:tc>
        <w:tc>
          <w:tcPr>
            <w:tcW w:w="2052" w:type="dxa"/>
            <w:vMerge w:val="restart"/>
          </w:tcPr>
          <w:p w:rsidR="009B4F7C" w:rsidRDefault="009B4F7C" w:rsidP="001A42BE">
            <w:r>
              <w:rPr>
                <w:rFonts w:hint="eastAsia"/>
              </w:rPr>
              <w:t>井波サイクル</w:t>
            </w:r>
            <w:r w:rsidR="004C61BE">
              <w:rPr>
                <w:rFonts w:hint="eastAsia"/>
              </w:rPr>
              <w:t>店</w:t>
            </w:r>
          </w:p>
          <w:p w:rsidR="004C61BE" w:rsidRDefault="004C61BE" w:rsidP="001A42BE">
            <w:r>
              <w:rPr>
                <w:rFonts w:hint="eastAsia"/>
              </w:rPr>
              <w:t>２名</w:t>
            </w:r>
          </w:p>
        </w:tc>
        <w:tc>
          <w:tcPr>
            <w:tcW w:w="1917" w:type="dxa"/>
            <w:vMerge w:val="restart"/>
            <w:tcBorders>
              <w:right w:val="single" w:sz="4" w:space="0" w:color="auto"/>
            </w:tcBorders>
          </w:tcPr>
          <w:p w:rsidR="009B4F7C" w:rsidRPr="00991EAB" w:rsidRDefault="009B4F7C" w:rsidP="001A42BE">
            <w:pPr>
              <w:rPr>
                <w:vertAlign w:val="superscript"/>
              </w:rPr>
            </w:pPr>
            <w:r>
              <w:rPr>
                <w:rFonts w:hint="eastAsia"/>
              </w:rPr>
              <w:t>点検及び整備</w:t>
            </w:r>
            <w:r w:rsidRPr="009B4F7C">
              <w:rPr>
                <w:rFonts w:hint="eastAsia"/>
              </w:rPr>
              <w:t>※</w:t>
            </w:r>
          </w:p>
        </w:tc>
        <w:tc>
          <w:tcPr>
            <w:tcW w:w="3260" w:type="dxa"/>
            <w:tcBorders>
              <w:top w:val="single" w:sz="4" w:space="0" w:color="auto"/>
              <w:left w:val="single" w:sz="4" w:space="0" w:color="auto"/>
              <w:bottom w:val="single" w:sz="4" w:space="0" w:color="auto"/>
              <w:right w:val="single" w:sz="4" w:space="0" w:color="auto"/>
            </w:tcBorders>
          </w:tcPr>
          <w:p w:rsidR="009B4F7C" w:rsidRDefault="009B4F7C" w:rsidP="001A42BE">
            <w:r>
              <w:rPr>
                <w:rFonts w:hint="eastAsia"/>
              </w:rPr>
              <w:t>サドル・ハンドルの高さ</w:t>
            </w:r>
          </w:p>
        </w:tc>
        <w:tc>
          <w:tcPr>
            <w:tcW w:w="389" w:type="dxa"/>
            <w:tcBorders>
              <w:top w:val="single" w:sz="4" w:space="0" w:color="auto"/>
              <w:left w:val="single" w:sz="4" w:space="0" w:color="auto"/>
              <w:bottom w:val="nil"/>
              <w:right w:val="single" w:sz="4" w:space="0" w:color="auto"/>
            </w:tcBorders>
          </w:tcPr>
          <w:p w:rsidR="009B4F7C" w:rsidRDefault="009B4F7C" w:rsidP="001A42BE"/>
        </w:tc>
      </w:tr>
      <w:tr w:rsidR="009B4F7C" w:rsidTr="00606939">
        <w:tc>
          <w:tcPr>
            <w:tcW w:w="1418" w:type="dxa"/>
            <w:vMerge/>
          </w:tcPr>
          <w:p w:rsidR="009B4F7C" w:rsidRDefault="009B4F7C" w:rsidP="001A42BE"/>
        </w:tc>
        <w:tc>
          <w:tcPr>
            <w:tcW w:w="2052" w:type="dxa"/>
            <w:vMerge/>
          </w:tcPr>
          <w:p w:rsidR="009B4F7C" w:rsidRDefault="009B4F7C" w:rsidP="001A42BE"/>
        </w:tc>
        <w:tc>
          <w:tcPr>
            <w:tcW w:w="1917" w:type="dxa"/>
            <w:vMerge/>
            <w:tcBorders>
              <w:right w:val="single" w:sz="4" w:space="0" w:color="auto"/>
            </w:tcBorders>
          </w:tcPr>
          <w:p w:rsidR="009B4F7C" w:rsidRDefault="009B4F7C" w:rsidP="001A42BE"/>
        </w:tc>
        <w:tc>
          <w:tcPr>
            <w:tcW w:w="3260" w:type="dxa"/>
            <w:tcBorders>
              <w:top w:val="single" w:sz="4" w:space="0" w:color="auto"/>
              <w:left w:val="single" w:sz="4" w:space="0" w:color="auto"/>
              <w:bottom w:val="single" w:sz="4" w:space="0" w:color="auto"/>
              <w:right w:val="single" w:sz="4" w:space="0" w:color="auto"/>
            </w:tcBorders>
          </w:tcPr>
          <w:p w:rsidR="009B4F7C" w:rsidRDefault="009B4F7C" w:rsidP="001A42BE">
            <w:r>
              <w:rPr>
                <w:rFonts w:hint="eastAsia"/>
              </w:rPr>
              <w:t>ブレーキの調整・確認</w:t>
            </w:r>
          </w:p>
        </w:tc>
        <w:tc>
          <w:tcPr>
            <w:tcW w:w="389" w:type="dxa"/>
            <w:tcBorders>
              <w:top w:val="nil"/>
              <w:left w:val="single" w:sz="4" w:space="0" w:color="auto"/>
              <w:bottom w:val="single" w:sz="4" w:space="0" w:color="auto"/>
              <w:right w:val="single" w:sz="4" w:space="0" w:color="auto"/>
            </w:tcBorders>
          </w:tcPr>
          <w:p w:rsidR="009B4F7C" w:rsidRDefault="009B4F7C" w:rsidP="001A42BE"/>
        </w:tc>
      </w:tr>
      <w:tr w:rsidR="009B4F7C" w:rsidTr="00606939">
        <w:tc>
          <w:tcPr>
            <w:tcW w:w="1418" w:type="dxa"/>
            <w:vMerge w:val="restart"/>
          </w:tcPr>
          <w:p w:rsidR="009B4F7C" w:rsidRDefault="009B4F7C" w:rsidP="001A42BE">
            <w:r>
              <w:rPr>
                <w:rFonts w:hint="eastAsia"/>
              </w:rPr>
              <w:t>８：４５～</w:t>
            </w:r>
          </w:p>
          <w:p w:rsidR="004C61BE" w:rsidRDefault="004C61BE" w:rsidP="004C61BE">
            <w:pPr>
              <w:jc w:val="left"/>
            </w:pPr>
            <w:r>
              <w:rPr>
                <w:rFonts w:hint="eastAsia"/>
              </w:rPr>
              <w:t>９：３０</w:t>
            </w:r>
          </w:p>
        </w:tc>
        <w:tc>
          <w:tcPr>
            <w:tcW w:w="2052" w:type="dxa"/>
            <w:vMerge w:val="restart"/>
          </w:tcPr>
          <w:p w:rsidR="009B4F7C" w:rsidRDefault="009B4F7C" w:rsidP="001A42BE">
            <w:r>
              <w:rPr>
                <w:rFonts w:hint="eastAsia"/>
              </w:rPr>
              <w:t>東警察交通安全化</w:t>
            </w:r>
          </w:p>
          <w:p w:rsidR="004C61BE" w:rsidRDefault="004C61BE" w:rsidP="001A42BE">
            <w:r>
              <w:rPr>
                <w:rFonts w:hint="eastAsia"/>
              </w:rPr>
              <w:t>３名</w:t>
            </w:r>
          </w:p>
        </w:tc>
        <w:tc>
          <w:tcPr>
            <w:tcW w:w="1917" w:type="dxa"/>
            <w:vMerge w:val="restart"/>
            <w:tcBorders>
              <w:right w:val="single" w:sz="4" w:space="0" w:color="auto"/>
            </w:tcBorders>
          </w:tcPr>
          <w:p w:rsidR="009B4F7C" w:rsidRDefault="009B4F7C" w:rsidP="001A42BE">
            <w:r>
              <w:rPr>
                <w:rFonts w:hint="eastAsia"/>
              </w:rPr>
              <w:t>交通安全指導</w:t>
            </w:r>
          </w:p>
        </w:tc>
        <w:tc>
          <w:tcPr>
            <w:tcW w:w="3260" w:type="dxa"/>
            <w:tcBorders>
              <w:top w:val="single" w:sz="4" w:space="0" w:color="auto"/>
              <w:left w:val="single" w:sz="4" w:space="0" w:color="auto"/>
              <w:bottom w:val="nil"/>
              <w:right w:val="single" w:sz="4" w:space="0" w:color="auto"/>
            </w:tcBorders>
          </w:tcPr>
          <w:p w:rsidR="009B4F7C" w:rsidRDefault="009B4F7C" w:rsidP="001A42BE">
            <w:r>
              <w:rPr>
                <w:rFonts w:hint="eastAsia"/>
              </w:rPr>
              <w:t>交差点及び停止位置からの</w:t>
            </w:r>
          </w:p>
        </w:tc>
        <w:tc>
          <w:tcPr>
            <w:tcW w:w="389" w:type="dxa"/>
            <w:tcBorders>
              <w:top w:val="single" w:sz="4" w:space="0" w:color="auto"/>
              <w:left w:val="single" w:sz="4" w:space="0" w:color="auto"/>
              <w:bottom w:val="nil"/>
              <w:right w:val="single" w:sz="4" w:space="0" w:color="auto"/>
            </w:tcBorders>
          </w:tcPr>
          <w:p w:rsidR="009B4F7C" w:rsidRDefault="009B4F7C" w:rsidP="001A42BE"/>
        </w:tc>
      </w:tr>
      <w:tr w:rsidR="009B4F7C" w:rsidTr="00606939">
        <w:tc>
          <w:tcPr>
            <w:tcW w:w="1418" w:type="dxa"/>
            <w:vMerge/>
          </w:tcPr>
          <w:p w:rsidR="009B4F7C" w:rsidRDefault="009B4F7C" w:rsidP="001A42BE"/>
        </w:tc>
        <w:tc>
          <w:tcPr>
            <w:tcW w:w="2052" w:type="dxa"/>
            <w:vMerge/>
          </w:tcPr>
          <w:p w:rsidR="009B4F7C" w:rsidRDefault="009B4F7C" w:rsidP="001A42BE"/>
        </w:tc>
        <w:tc>
          <w:tcPr>
            <w:tcW w:w="1917" w:type="dxa"/>
            <w:vMerge/>
            <w:tcBorders>
              <w:right w:val="single" w:sz="4" w:space="0" w:color="auto"/>
            </w:tcBorders>
          </w:tcPr>
          <w:p w:rsidR="009B4F7C" w:rsidRDefault="009B4F7C" w:rsidP="001A42BE"/>
        </w:tc>
        <w:tc>
          <w:tcPr>
            <w:tcW w:w="3260" w:type="dxa"/>
            <w:tcBorders>
              <w:top w:val="nil"/>
              <w:left w:val="single" w:sz="4" w:space="0" w:color="auto"/>
              <w:bottom w:val="single" w:sz="4" w:space="0" w:color="auto"/>
              <w:right w:val="single" w:sz="4" w:space="0" w:color="auto"/>
            </w:tcBorders>
          </w:tcPr>
          <w:p w:rsidR="009B4F7C" w:rsidRDefault="009B4F7C" w:rsidP="001A42BE">
            <w:r>
              <w:rPr>
                <w:rFonts w:hint="eastAsia"/>
              </w:rPr>
              <w:t>安全運転。交通ルールの基本</w:t>
            </w:r>
          </w:p>
        </w:tc>
        <w:tc>
          <w:tcPr>
            <w:tcW w:w="389" w:type="dxa"/>
            <w:tcBorders>
              <w:top w:val="nil"/>
              <w:left w:val="single" w:sz="4" w:space="0" w:color="auto"/>
              <w:bottom w:val="single" w:sz="4" w:space="0" w:color="auto"/>
              <w:right w:val="single" w:sz="4" w:space="0" w:color="auto"/>
            </w:tcBorders>
          </w:tcPr>
          <w:p w:rsidR="009B4F7C" w:rsidRDefault="009B4F7C" w:rsidP="001A42BE"/>
        </w:tc>
      </w:tr>
    </w:tbl>
    <w:p w:rsidR="009B4F7C" w:rsidRDefault="009B4F7C" w:rsidP="0030470C">
      <w:pPr>
        <w:jc w:val="right"/>
      </w:pPr>
      <w:r>
        <w:rPr>
          <w:rFonts w:hint="eastAsia"/>
        </w:rPr>
        <w:t>※各ご家庭にて、事前に大まかな調節をお願いします。</w:t>
      </w:r>
    </w:p>
    <w:p w:rsidR="0030470C" w:rsidRDefault="0030470C" w:rsidP="0030470C">
      <w:pPr>
        <w:jc w:val="left"/>
      </w:pPr>
    </w:p>
    <w:p w:rsidR="004C61BE" w:rsidRDefault="0030470C" w:rsidP="000C6111">
      <w:pPr>
        <w:ind w:leftChars="-249" w:left="-565"/>
        <w:jc w:val="left"/>
      </w:pPr>
      <w:r>
        <w:rPr>
          <w:rFonts w:hint="eastAsia"/>
        </w:rPr>
        <w:t>不参加の場合は</w:t>
      </w:r>
      <w:r w:rsidRPr="0030470C">
        <w:rPr>
          <w:rFonts w:hint="eastAsia"/>
          <w:strike/>
        </w:rPr>
        <w:t>生活委員</w:t>
      </w:r>
      <w:r>
        <w:rPr>
          <w:rFonts w:hint="eastAsia"/>
        </w:rPr>
        <w:t>の大田までご連絡</w:t>
      </w:r>
      <w:r w:rsidR="009979F9">
        <w:rPr>
          <w:rFonts w:hint="eastAsia"/>
        </w:rPr>
        <w:t>お願い</w:t>
      </w:r>
      <w:r>
        <w:rPr>
          <w:rFonts w:hint="eastAsia"/>
        </w:rPr>
        <w:t>いたしま</w:t>
      </w:r>
      <w:r w:rsidR="004C61BE">
        <w:rPr>
          <w:rFonts w:hint="eastAsia"/>
        </w:rPr>
        <w:t>す</w:t>
      </w:r>
      <w:r w:rsidR="00D004BB">
        <w:rPr>
          <w:rFonts w:hint="eastAsia"/>
        </w:rPr>
        <w:t>。</w:t>
      </w:r>
    </w:p>
    <w:p w:rsidR="004C61BE" w:rsidRPr="0030470C" w:rsidRDefault="004C61BE" w:rsidP="004C61BE">
      <w:pPr>
        <w:jc w:val="left"/>
      </w:pPr>
      <w:r>
        <w:rPr>
          <w:rFonts w:hint="eastAsia"/>
        </w:rPr>
        <w:t>電話番号　０１２＊－４５＊－６＊７＊</w:t>
      </w:r>
    </w:p>
    <w:p w:rsidR="004C61BE" w:rsidRPr="00EF0CD0" w:rsidRDefault="004C61BE" w:rsidP="004C61BE"/>
    <w:p w:rsidR="009B4F7C" w:rsidRPr="00C14C73" w:rsidRDefault="009B4F7C" w:rsidP="009B4F7C">
      <w:pPr>
        <w:jc w:val="right"/>
      </w:pPr>
      <w:r>
        <w:rPr>
          <w:rFonts w:hint="eastAsia"/>
        </w:rPr>
        <w:t>以上</w:t>
      </w:r>
      <w:bookmarkStart w:id="0" w:name="_GoBack"/>
      <w:bookmarkEnd w:id="0"/>
    </w:p>
    <w:sectPr w:rsidR="009B4F7C" w:rsidRPr="00C14C73" w:rsidSect="00681FBB">
      <w:pgSz w:w="11906" w:h="16838" w:code="9"/>
      <w:pgMar w:top="1418" w:right="1418" w:bottom="1418" w:left="1418" w:header="851" w:footer="992" w:gutter="0"/>
      <w:cols w:space="425"/>
      <w:docGrid w:type="linesAndChars" w:linePitch="350"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5D9" w:rsidRDefault="00A215D9" w:rsidP="00C90DE0">
      <w:r>
        <w:separator/>
      </w:r>
    </w:p>
  </w:endnote>
  <w:endnote w:type="continuationSeparator" w:id="0">
    <w:p w:rsidR="00A215D9" w:rsidRDefault="00A215D9" w:rsidP="00C9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5D9" w:rsidRDefault="00A215D9" w:rsidP="00C90DE0">
      <w:r>
        <w:separator/>
      </w:r>
    </w:p>
  </w:footnote>
  <w:footnote w:type="continuationSeparator" w:id="0">
    <w:p w:rsidR="00A215D9" w:rsidRDefault="00A215D9" w:rsidP="00C90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840"/>
  <w:drawingGridHorizontalSpacing w:val="105"/>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7C"/>
    <w:rsid w:val="00031068"/>
    <w:rsid w:val="0004360D"/>
    <w:rsid w:val="000C6111"/>
    <w:rsid w:val="00146EAD"/>
    <w:rsid w:val="002C72D9"/>
    <w:rsid w:val="0030470C"/>
    <w:rsid w:val="004C61BE"/>
    <w:rsid w:val="00563DF1"/>
    <w:rsid w:val="00606939"/>
    <w:rsid w:val="00681FBB"/>
    <w:rsid w:val="006B7DD1"/>
    <w:rsid w:val="007205D6"/>
    <w:rsid w:val="007F5ED5"/>
    <w:rsid w:val="00892E50"/>
    <w:rsid w:val="009979F9"/>
    <w:rsid w:val="009B4F7C"/>
    <w:rsid w:val="00A215D9"/>
    <w:rsid w:val="00A66317"/>
    <w:rsid w:val="00C90DE0"/>
    <w:rsid w:val="00D004BB"/>
    <w:rsid w:val="00DE7848"/>
    <w:rsid w:val="00DF1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90DE0"/>
    <w:pPr>
      <w:tabs>
        <w:tab w:val="center" w:pos="4252"/>
        <w:tab w:val="right" w:pos="8504"/>
      </w:tabs>
      <w:snapToGrid w:val="0"/>
    </w:pPr>
  </w:style>
  <w:style w:type="character" w:customStyle="1" w:styleId="a5">
    <w:name w:val="ヘッダー (文字)"/>
    <w:basedOn w:val="a0"/>
    <w:link w:val="a4"/>
    <w:uiPriority w:val="99"/>
    <w:rsid w:val="00C90DE0"/>
  </w:style>
  <w:style w:type="paragraph" w:styleId="a6">
    <w:name w:val="footer"/>
    <w:basedOn w:val="a"/>
    <w:link w:val="a7"/>
    <w:uiPriority w:val="99"/>
    <w:unhideWhenUsed/>
    <w:rsid w:val="00C90DE0"/>
    <w:pPr>
      <w:tabs>
        <w:tab w:val="center" w:pos="4252"/>
        <w:tab w:val="right" w:pos="8504"/>
      </w:tabs>
      <w:snapToGrid w:val="0"/>
    </w:pPr>
  </w:style>
  <w:style w:type="character" w:customStyle="1" w:styleId="a7">
    <w:name w:val="フッター (文字)"/>
    <w:basedOn w:val="a0"/>
    <w:link w:val="a6"/>
    <w:uiPriority w:val="99"/>
    <w:rsid w:val="00C9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90DE0"/>
    <w:pPr>
      <w:tabs>
        <w:tab w:val="center" w:pos="4252"/>
        <w:tab w:val="right" w:pos="8504"/>
      </w:tabs>
      <w:snapToGrid w:val="0"/>
    </w:pPr>
  </w:style>
  <w:style w:type="character" w:customStyle="1" w:styleId="a5">
    <w:name w:val="ヘッダー (文字)"/>
    <w:basedOn w:val="a0"/>
    <w:link w:val="a4"/>
    <w:uiPriority w:val="99"/>
    <w:rsid w:val="00C90DE0"/>
  </w:style>
  <w:style w:type="paragraph" w:styleId="a6">
    <w:name w:val="footer"/>
    <w:basedOn w:val="a"/>
    <w:link w:val="a7"/>
    <w:uiPriority w:val="99"/>
    <w:unhideWhenUsed/>
    <w:rsid w:val="00C90DE0"/>
    <w:pPr>
      <w:tabs>
        <w:tab w:val="center" w:pos="4252"/>
        <w:tab w:val="right" w:pos="8504"/>
      </w:tabs>
      <w:snapToGrid w:val="0"/>
    </w:pPr>
  </w:style>
  <w:style w:type="character" w:customStyle="1" w:styleId="a7">
    <w:name w:val="フッター (文字)"/>
    <w:basedOn w:val="a0"/>
    <w:link w:val="a6"/>
    <w:uiPriority w:val="99"/>
    <w:rsid w:val="00C9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D98DC-A524-4C28-9B24-0BE189984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himawari-02</dc:creator>
  <cp:lastModifiedBy>dn7-15</cp:lastModifiedBy>
  <cp:revision>15</cp:revision>
  <dcterms:created xsi:type="dcterms:W3CDTF">2013-12-17T01:25:00Z</dcterms:created>
  <dcterms:modified xsi:type="dcterms:W3CDTF">2014-04-01T01:35:00Z</dcterms:modified>
</cp:coreProperties>
</file>