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C5" w:rsidRDefault="005C19C5" w:rsidP="005C19C5">
      <w:pPr>
        <w:jc w:val="left"/>
      </w:pPr>
    </w:p>
    <w:p w:rsidR="005C19C5" w:rsidRDefault="005C19C5" w:rsidP="005C19C5">
      <w:pPr>
        <w:jc w:val="left"/>
      </w:pPr>
    </w:p>
    <w:p w:rsidR="00C13B91" w:rsidRPr="00C13B91" w:rsidRDefault="00C13B91" w:rsidP="00C13B91">
      <w:pPr>
        <w:jc w:val="right"/>
      </w:pPr>
      <w:r w:rsidRPr="00C13B91">
        <w:rPr>
          <w:rFonts w:hint="eastAsia"/>
        </w:rPr>
        <w:t>平成２６年３月１日</w:t>
      </w:r>
    </w:p>
    <w:p w:rsidR="00C13B91" w:rsidRPr="00C13B91" w:rsidRDefault="00C13B91" w:rsidP="00C13B91"/>
    <w:p w:rsidR="00C13B91" w:rsidRPr="00C13B91" w:rsidRDefault="00C13B91" w:rsidP="00C13B91">
      <w:r w:rsidRPr="00C13B91">
        <w:rPr>
          <w:rFonts w:hint="eastAsia"/>
        </w:rPr>
        <w:t>市民各位</w:t>
      </w:r>
    </w:p>
    <w:p w:rsidR="00C13B91" w:rsidRPr="00C13B91" w:rsidRDefault="00C13B91" w:rsidP="00C13B91"/>
    <w:p w:rsidR="00C13B91" w:rsidRPr="00C13B91" w:rsidRDefault="00C13B91" w:rsidP="00C13B91">
      <w:pPr>
        <w:jc w:val="right"/>
      </w:pPr>
      <w:r w:rsidRPr="00C13B91">
        <w:rPr>
          <w:rFonts w:hint="eastAsia"/>
        </w:rPr>
        <w:t>警視庁</w:t>
      </w:r>
    </w:p>
    <w:p w:rsidR="00C13B91" w:rsidRPr="00C13B91" w:rsidRDefault="00C13B91" w:rsidP="00C13B91">
      <w:pPr>
        <w:jc w:val="right"/>
      </w:pPr>
      <w:r w:rsidRPr="00C13B91">
        <w:rPr>
          <w:rFonts w:hint="eastAsia"/>
        </w:rPr>
        <w:t>交通安全課</w:t>
      </w:r>
    </w:p>
    <w:p w:rsidR="00C13B91" w:rsidRPr="00C13B91" w:rsidRDefault="00C13B91" w:rsidP="00C13B91">
      <w:pPr>
        <w:jc w:val="right"/>
      </w:pPr>
      <w:r w:rsidRPr="00C13B91">
        <w:rPr>
          <w:rFonts w:hint="eastAsia"/>
        </w:rPr>
        <w:t>担当　森口　正</w:t>
      </w:r>
    </w:p>
    <w:p w:rsidR="00C13B91" w:rsidRPr="00C13B91" w:rsidRDefault="00C13B91" w:rsidP="00C13B91"/>
    <w:p w:rsidR="004603EC" w:rsidRPr="000D02F4" w:rsidRDefault="00C13B91" w:rsidP="00C13B91">
      <w:pPr>
        <w:jc w:val="center"/>
        <w:rPr>
          <w:rFonts w:asciiTheme="minorEastAsia" w:hAnsiTheme="minorEastAsia"/>
          <w:sz w:val="36"/>
          <w:szCs w:val="36"/>
        </w:rPr>
      </w:pPr>
      <w:r w:rsidRPr="000D02F4">
        <w:rPr>
          <w:rFonts w:asciiTheme="minorEastAsia" w:hAnsiTheme="minorEastAsia" w:hint="eastAsia"/>
          <w:sz w:val="36"/>
          <w:szCs w:val="36"/>
        </w:rPr>
        <w:t>自転車の正しい交通マナー講習会</w:t>
      </w:r>
    </w:p>
    <w:p w:rsidR="00C13B91" w:rsidRPr="00C13B91" w:rsidRDefault="00C13B91" w:rsidP="00C13B91">
      <w:r w:rsidRPr="00C13B91">
        <w:rPr>
          <w:rFonts w:hint="eastAsia"/>
        </w:rPr>
        <w:t xml:space="preserve">　自転車は環境に優しく手軽で便利な乗り物です。最近では、エコブームで自転車の需要が増えていますが、それに伴いトラブルが増えています。交通マナーの実践を習慣付け、交通事故の防止を徹底してまいりましょう。今後の事故防止のため、下記の日程で講習会を予定していますので、皆様のご参加をよろしくお願い申し上げます。</w:t>
      </w:r>
    </w:p>
    <w:p w:rsidR="00C13B91" w:rsidRPr="00202DE5" w:rsidRDefault="00C13B91" w:rsidP="00C13B91"/>
    <w:p w:rsidR="00C13B91" w:rsidRDefault="00C13B91" w:rsidP="00202DE5">
      <w:pPr>
        <w:jc w:val="center"/>
      </w:pPr>
      <w:r w:rsidRPr="00C13B91">
        <w:rPr>
          <w:rFonts w:hint="eastAsia"/>
        </w:rPr>
        <w:t>記</w:t>
      </w:r>
    </w:p>
    <w:p w:rsidR="00202DE5" w:rsidRPr="00C13B91" w:rsidRDefault="00202DE5" w:rsidP="00C13B91"/>
    <w:p w:rsidR="00202DE5" w:rsidRPr="00C13B91" w:rsidRDefault="00202DE5" w:rsidP="000D02F4">
      <w:pPr>
        <w:ind w:leftChars="100" w:left="227"/>
      </w:pPr>
      <w:r w:rsidRPr="00C13B91">
        <w:rPr>
          <w:rFonts w:hint="eastAsia"/>
        </w:rPr>
        <w:t>２．場　　所　　石川県金沢市高田町２－３　市民ホール</w:t>
      </w:r>
    </w:p>
    <w:p w:rsidR="00C13B91" w:rsidRPr="00C13B91" w:rsidRDefault="00C13B91" w:rsidP="000D02F4">
      <w:pPr>
        <w:ind w:leftChars="100" w:left="227"/>
      </w:pPr>
      <w:r w:rsidRPr="00C13B91">
        <w:rPr>
          <w:rFonts w:hint="eastAsia"/>
        </w:rPr>
        <w:t>１．講習期間　　平成２６年３月</w:t>
      </w:r>
      <w:r w:rsidR="00DF0AF5" w:rsidRPr="00C13B91">
        <w:rPr>
          <w:rFonts w:hint="eastAsia"/>
        </w:rPr>
        <w:t>１０</w:t>
      </w:r>
      <w:r w:rsidRPr="00C13B91">
        <w:rPr>
          <w:rFonts w:hint="eastAsia"/>
        </w:rPr>
        <w:t>日から３月</w:t>
      </w:r>
      <w:r w:rsidR="00DF0AF5" w:rsidRPr="00C13B91">
        <w:rPr>
          <w:rFonts w:hint="eastAsia"/>
        </w:rPr>
        <w:t>２０</w:t>
      </w:r>
      <w:r w:rsidRPr="00C13B91">
        <w:rPr>
          <w:rFonts w:hint="eastAsia"/>
        </w:rPr>
        <w:t>日まで</w:t>
      </w:r>
    </w:p>
    <w:p w:rsidR="00C13B91" w:rsidRPr="00C13B91" w:rsidRDefault="00C13B91" w:rsidP="000D02F4">
      <w:pPr>
        <w:ind w:leftChars="100" w:left="227"/>
      </w:pPr>
      <w:r w:rsidRPr="00C13B91">
        <w:rPr>
          <w:rFonts w:hint="eastAsia"/>
        </w:rPr>
        <w:t>３．時　　間　　平日：午後１６時から１７時半　休日：午前１０時から１１時半</w:t>
      </w:r>
    </w:p>
    <w:p w:rsidR="00C13B91" w:rsidRPr="00C13B91" w:rsidRDefault="00C13B91" w:rsidP="000D02F4">
      <w:pPr>
        <w:ind w:leftChars="100" w:left="227"/>
      </w:pPr>
      <w:r w:rsidRPr="00C13B91">
        <w:rPr>
          <w:rFonts w:hint="eastAsia"/>
        </w:rPr>
        <w:t>４．講習項目</w:t>
      </w:r>
    </w:p>
    <w:tbl>
      <w:tblPr>
        <w:tblStyle w:val="a3"/>
        <w:tblW w:w="9214" w:type="dxa"/>
        <w:tblInd w:w="250" w:type="dxa"/>
        <w:tblLook w:val="04A0" w:firstRow="1" w:lastRow="0" w:firstColumn="1" w:lastColumn="0" w:noHBand="0" w:noVBand="1"/>
      </w:tblPr>
      <w:tblGrid>
        <w:gridCol w:w="465"/>
        <w:gridCol w:w="669"/>
        <w:gridCol w:w="3260"/>
        <w:gridCol w:w="444"/>
        <w:gridCol w:w="691"/>
        <w:gridCol w:w="3401"/>
        <w:gridCol w:w="284"/>
      </w:tblGrid>
      <w:tr w:rsidR="00C13B91" w:rsidRPr="00C13B91" w:rsidTr="000D02F4">
        <w:tc>
          <w:tcPr>
            <w:tcW w:w="8930" w:type="dxa"/>
            <w:gridSpan w:val="6"/>
          </w:tcPr>
          <w:p w:rsidR="00C13B91" w:rsidRPr="00C13B91" w:rsidRDefault="00C13B91" w:rsidP="00C13B91">
            <w:pPr>
              <w:rPr>
                <w:b/>
              </w:rPr>
            </w:pPr>
            <w:r w:rsidRPr="00C13B91">
              <w:rPr>
                <w:rFonts w:hint="eastAsia"/>
                <w:b/>
              </w:rPr>
              <w:t>講習項目内容</w:t>
            </w:r>
          </w:p>
        </w:tc>
        <w:tc>
          <w:tcPr>
            <w:tcW w:w="284" w:type="dxa"/>
          </w:tcPr>
          <w:p w:rsidR="00C13B91" w:rsidRPr="00C13B91" w:rsidRDefault="00C13B91" w:rsidP="00C13B91">
            <w:pPr>
              <w:rPr>
                <w:b/>
              </w:rPr>
            </w:pPr>
          </w:p>
        </w:tc>
      </w:tr>
      <w:tr w:rsidR="00604223" w:rsidRPr="00C13B91" w:rsidTr="00604223">
        <w:tc>
          <w:tcPr>
            <w:tcW w:w="465" w:type="dxa"/>
            <w:tcBorders>
              <w:bottom w:val="nil"/>
            </w:tcBorders>
            <w:vAlign w:val="center"/>
          </w:tcPr>
          <w:p w:rsidR="00604223" w:rsidRPr="00C13B91" w:rsidRDefault="00604223" w:rsidP="00C13B91">
            <w:pPr>
              <w:rPr>
                <w:b/>
              </w:rPr>
            </w:pPr>
          </w:p>
        </w:tc>
        <w:tc>
          <w:tcPr>
            <w:tcW w:w="669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１</w:t>
            </w:r>
          </w:p>
        </w:tc>
        <w:tc>
          <w:tcPr>
            <w:tcW w:w="3260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自転車のメンテナンス</w:t>
            </w:r>
          </w:p>
        </w:tc>
        <w:tc>
          <w:tcPr>
            <w:tcW w:w="444" w:type="dxa"/>
            <w:tcBorders>
              <w:bottom w:val="nil"/>
            </w:tcBorders>
            <w:vAlign w:val="center"/>
          </w:tcPr>
          <w:p w:rsidR="00604223" w:rsidRPr="00C13B91" w:rsidRDefault="00604223" w:rsidP="00C13B91">
            <w:pPr>
              <w:rPr>
                <w:b/>
              </w:rPr>
            </w:pPr>
          </w:p>
        </w:tc>
        <w:tc>
          <w:tcPr>
            <w:tcW w:w="691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６</w:t>
            </w:r>
          </w:p>
        </w:tc>
        <w:tc>
          <w:tcPr>
            <w:tcW w:w="3401" w:type="dxa"/>
          </w:tcPr>
          <w:p w:rsidR="00604223" w:rsidRPr="00C13B91" w:rsidRDefault="00604223" w:rsidP="008227DA">
            <w:r w:rsidRPr="00C13B91">
              <w:rPr>
                <w:rFonts w:hint="eastAsia"/>
              </w:rPr>
              <w:t>自転車での</w:t>
            </w:r>
            <w:r>
              <w:rPr>
                <w:rFonts w:hint="eastAsia"/>
              </w:rPr>
              <w:t>運行状況</w:t>
            </w:r>
          </w:p>
        </w:tc>
        <w:tc>
          <w:tcPr>
            <w:tcW w:w="284" w:type="dxa"/>
          </w:tcPr>
          <w:p w:rsidR="00604223" w:rsidRPr="00C13B91" w:rsidRDefault="00604223" w:rsidP="00C13B91"/>
        </w:tc>
      </w:tr>
      <w:tr w:rsidR="00604223" w:rsidRPr="00C13B91" w:rsidTr="00604223">
        <w:tc>
          <w:tcPr>
            <w:tcW w:w="465" w:type="dxa"/>
            <w:tcBorders>
              <w:top w:val="nil"/>
              <w:bottom w:val="nil"/>
            </w:tcBorders>
          </w:tcPr>
          <w:p w:rsidR="00604223" w:rsidRPr="00C13B91" w:rsidRDefault="00604223" w:rsidP="00C13B91"/>
        </w:tc>
        <w:tc>
          <w:tcPr>
            <w:tcW w:w="669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２</w:t>
            </w:r>
          </w:p>
        </w:tc>
        <w:tc>
          <w:tcPr>
            <w:tcW w:w="3260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乗ってはいけない自転車</w:t>
            </w:r>
          </w:p>
        </w:tc>
        <w:tc>
          <w:tcPr>
            <w:tcW w:w="444" w:type="dxa"/>
            <w:tcBorders>
              <w:top w:val="nil"/>
              <w:bottom w:val="nil"/>
            </w:tcBorders>
          </w:tcPr>
          <w:p w:rsidR="00604223" w:rsidRPr="00C13B91" w:rsidRDefault="00604223" w:rsidP="00C13B91"/>
        </w:tc>
        <w:tc>
          <w:tcPr>
            <w:tcW w:w="691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７</w:t>
            </w:r>
          </w:p>
        </w:tc>
        <w:tc>
          <w:tcPr>
            <w:tcW w:w="3401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自転車は軽車両</w:t>
            </w:r>
          </w:p>
        </w:tc>
        <w:tc>
          <w:tcPr>
            <w:tcW w:w="284" w:type="dxa"/>
          </w:tcPr>
          <w:p w:rsidR="00604223" w:rsidRPr="00C13B91" w:rsidRDefault="00604223" w:rsidP="00C13B91"/>
        </w:tc>
      </w:tr>
      <w:tr w:rsidR="00604223" w:rsidRPr="00C13B91" w:rsidTr="00604223">
        <w:tc>
          <w:tcPr>
            <w:tcW w:w="465" w:type="dxa"/>
            <w:vMerge w:val="restart"/>
            <w:tcBorders>
              <w:top w:val="nil"/>
            </w:tcBorders>
            <w:vAlign w:val="center"/>
          </w:tcPr>
          <w:p w:rsidR="00604223" w:rsidRPr="00C13B91" w:rsidRDefault="00604223" w:rsidP="00D54020">
            <w:pPr>
              <w:rPr>
                <w:b/>
              </w:rPr>
            </w:pPr>
            <w:r w:rsidRPr="00C13B91">
              <w:rPr>
                <w:rFonts w:hint="eastAsia"/>
                <w:b/>
              </w:rPr>
              <w:t>前</w:t>
            </w:r>
          </w:p>
          <w:p w:rsidR="00604223" w:rsidRPr="00C13B91" w:rsidRDefault="00604223" w:rsidP="00D54020">
            <w:pPr>
              <w:rPr>
                <w:b/>
              </w:rPr>
            </w:pPr>
            <w:r w:rsidRPr="00C13B91">
              <w:rPr>
                <w:rFonts w:hint="eastAsia"/>
                <w:b/>
              </w:rPr>
              <w:t>半</w:t>
            </w:r>
          </w:p>
        </w:tc>
        <w:tc>
          <w:tcPr>
            <w:tcW w:w="669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３</w:t>
            </w:r>
          </w:p>
        </w:tc>
        <w:tc>
          <w:tcPr>
            <w:tcW w:w="3260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自転車の防犯登録</w:t>
            </w:r>
          </w:p>
        </w:tc>
        <w:tc>
          <w:tcPr>
            <w:tcW w:w="444" w:type="dxa"/>
            <w:vMerge w:val="restart"/>
            <w:tcBorders>
              <w:top w:val="nil"/>
            </w:tcBorders>
            <w:vAlign w:val="center"/>
          </w:tcPr>
          <w:p w:rsidR="00604223" w:rsidRPr="00C13B91" w:rsidRDefault="00604223" w:rsidP="00044535">
            <w:pPr>
              <w:rPr>
                <w:b/>
              </w:rPr>
            </w:pPr>
            <w:r w:rsidRPr="00C13B91">
              <w:rPr>
                <w:rFonts w:hint="eastAsia"/>
                <w:b/>
              </w:rPr>
              <w:t>後</w:t>
            </w:r>
          </w:p>
          <w:p w:rsidR="00604223" w:rsidRPr="00C13B91" w:rsidRDefault="00604223" w:rsidP="00044535">
            <w:pPr>
              <w:rPr>
                <w:b/>
              </w:rPr>
            </w:pPr>
            <w:r w:rsidRPr="00C13B91">
              <w:rPr>
                <w:rFonts w:hint="eastAsia"/>
                <w:b/>
              </w:rPr>
              <w:t>半</w:t>
            </w:r>
          </w:p>
        </w:tc>
        <w:tc>
          <w:tcPr>
            <w:tcW w:w="691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８</w:t>
            </w:r>
          </w:p>
        </w:tc>
        <w:tc>
          <w:tcPr>
            <w:tcW w:w="3401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自転車の交通事故</w:t>
            </w:r>
          </w:p>
        </w:tc>
        <w:tc>
          <w:tcPr>
            <w:tcW w:w="284" w:type="dxa"/>
          </w:tcPr>
          <w:p w:rsidR="00604223" w:rsidRPr="00C13B91" w:rsidRDefault="00604223" w:rsidP="00C13B91"/>
        </w:tc>
      </w:tr>
      <w:tr w:rsidR="00604223" w:rsidRPr="00C13B91" w:rsidTr="00604223">
        <w:tc>
          <w:tcPr>
            <w:tcW w:w="465" w:type="dxa"/>
            <w:vMerge/>
            <w:tcBorders>
              <w:bottom w:val="nil"/>
            </w:tcBorders>
          </w:tcPr>
          <w:p w:rsidR="00604223" w:rsidRPr="00C13B91" w:rsidRDefault="00604223" w:rsidP="00C13B91"/>
        </w:tc>
        <w:tc>
          <w:tcPr>
            <w:tcW w:w="669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４</w:t>
            </w:r>
          </w:p>
        </w:tc>
        <w:tc>
          <w:tcPr>
            <w:tcW w:w="3260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自転車の正しい乗り方</w:t>
            </w:r>
          </w:p>
        </w:tc>
        <w:tc>
          <w:tcPr>
            <w:tcW w:w="444" w:type="dxa"/>
            <w:vMerge/>
            <w:tcBorders>
              <w:bottom w:val="nil"/>
            </w:tcBorders>
          </w:tcPr>
          <w:p w:rsidR="00604223" w:rsidRPr="00C13B91" w:rsidRDefault="00604223" w:rsidP="00C13B91"/>
        </w:tc>
        <w:tc>
          <w:tcPr>
            <w:tcW w:w="691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９</w:t>
            </w:r>
          </w:p>
        </w:tc>
        <w:tc>
          <w:tcPr>
            <w:tcW w:w="3401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自転車の加害事故例※</w:t>
            </w:r>
          </w:p>
        </w:tc>
        <w:tc>
          <w:tcPr>
            <w:tcW w:w="284" w:type="dxa"/>
          </w:tcPr>
          <w:p w:rsidR="00604223" w:rsidRPr="00C13B91" w:rsidRDefault="00604223" w:rsidP="00C13B91"/>
        </w:tc>
      </w:tr>
      <w:tr w:rsidR="00604223" w:rsidRPr="00C13B91" w:rsidTr="00604223">
        <w:tc>
          <w:tcPr>
            <w:tcW w:w="465" w:type="dxa"/>
            <w:tcBorders>
              <w:top w:val="nil"/>
              <w:bottom w:val="nil"/>
            </w:tcBorders>
          </w:tcPr>
          <w:p w:rsidR="00604223" w:rsidRPr="00C13B91" w:rsidRDefault="00604223" w:rsidP="00C13B91"/>
        </w:tc>
        <w:tc>
          <w:tcPr>
            <w:tcW w:w="669" w:type="dxa"/>
            <w:vAlign w:val="center"/>
          </w:tcPr>
          <w:p w:rsidR="00604223" w:rsidRPr="00C13B91" w:rsidRDefault="00604223" w:rsidP="000D02F4">
            <w:pPr>
              <w:jc w:val="center"/>
            </w:pPr>
          </w:p>
        </w:tc>
        <w:tc>
          <w:tcPr>
            <w:tcW w:w="3260" w:type="dxa"/>
          </w:tcPr>
          <w:p w:rsidR="00604223" w:rsidRPr="00C13B91" w:rsidRDefault="00604223" w:rsidP="00C13B91"/>
        </w:tc>
        <w:tc>
          <w:tcPr>
            <w:tcW w:w="444" w:type="dxa"/>
            <w:tcBorders>
              <w:top w:val="nil"/>
              <w:bottom w:val="nil"/>
            </w:tcBorders>
          </w:tcPr>
          <w:p w:rsidR="00604223" w:rsidRPr="00C13B91" w:rsidRDefault="00604223" w:rsidP="00C13B91"/>
        </w:tc>
        <w:tc>
          <w:tcPr>
            <w:tcW w:w="691" w:type="dxa"/>
            <w:vAlign w:val="center"/>
          </w:tcPr>
          <w:p w:rsidR="00604223" w:rsidRPr="00C13B91" w:rsidRDefault="00604223" w:rsidP="000D02F4">
            <w:pPr>
              <w:jc w:val="center"/>
            </w:pPr>
          </w:p>
        </w:tc>
        <w:tc>
          <w:tcPr>
            <w:tcW w:w="3401" w:type="dxa"/>
          </w:tcPr>
          <w:p w:rsidR="00604223" w:rsidRPr="00C13B91" w:rsidRDefault="00604223" w:rsidP="00C13B91"/>
        </w:tc>
        <w:tc>
          <w:tcPr>
            <w:tcW w:w="284" w:type="dxa"/>
          </w:tcPr>
          <w:p w:rsidR="00604223" w:rsidRPr="00C13B91" w:rsidRDefault="00604223" w:rsidP="00C13B91"/>
        </w:tc>
      </w:tr>
      <w:tr w:rsidR="00604223" w:rsidRPr="00C13B91" w:rsidTr="00604223">
        <w:tc>
          <w:tcPr>
            <w:tcW w:w="465" w:type="dxa"/>
            <w:tcBorders>
              <w:top w:val="nil"/>
            </w:tcBorders>
          </w:tcPr>
          <w:p w:rsidR="00604223" w:rsidRPr="00C13B91" w:rsidRDefault="00604223" w:rsidP="00C13B91"/>
        </w:tc>
        <w:tc>
          <w:tcPr>
            <w:tcW w:w="669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５</w:t>
            </w:r>
          </w:p>
        </w:tc>
        <w:tc>
          <w:tcPr>
            <w:tcW w:w="3260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自転車の乗車人数</w:t>
            </w:r>
          </w:p>
        </w:tc>
        <w:tc>
          <w:tcPr>
            <w:tcW w:w="444" w:type="dxa"/>
            <w:tcBorders>
              <w:top w:val="nil"/>
            </w:tcBorders>
          </w:tcPr>
          <w:p w:rsidR="00604223" w:rsidRPr="00C13B91" w:rsidRDefault="00604223" w:rsidP="00C13B91"/>
        </w:tc>
        <w:tc>
          <w:tcPr>
            <w:tcW w:w="691" w:type="dxa"/>
            <w:vAlign w:val="center"/>
          </w:tcPr>
          <w:p w:rsidR="00604223" w:rsidRPr="00C13B91" w:rsidRDefault="00604223" w:rsidP="000D02F4">
            <w:pPr>
              <w:jc w:val="center"/>
            </w:pPr>
            <w:r w:rsidRPr="00C13B91">
              <w:rPr>
                <w:rFonts w:hint="eastAsia"/>
              </w:rPr>
              <w:t>１０</w:t>
            </w:r>
          </w:p>
        </w:tc>
        <w:tc>
          <w:tcPr>
            <w:tcW w:w="3401" w:type="dxa"/>
          </w:tcPr>
          <w:p w:rsidR="00604223" w:rsidRPr="00C13B91" w:rsidRDefault="00604223" w:rsidP="00C13B91">
            <w:r w:rsidRPr="00C13B91">
              <w:rPr>
                <w:rFonts w:hint="eastAsia"/>
              </w:rPr>
              <w:t>自転車安全利用五則</w:t>
            </w:r>
          </w:p>
        </w:tc>
        <w:tc>
          <w:tcPr>
            <w:tcW w:w="284" w:type="dxa"/>
          </w:tcPr>
          <w:p w:rsidR="00604223" w:rsidRPr="00C13B91" w:rsidRDefault="00604223" w:rsidP="00C13B91"/>
        </w:tc>
      </w:tr>
    </w:tbl>
    <w:p w:rsidR="00C13B91" w:rsidRPr="00C13B91" w:rsidRDefault="00C13B91" w:rsidP="00D40E22">
      <w:pPr>
        <w:ind w:leftChars="100" w:left="227"/>
      </w:pPr>
      <w:r w:rsidRPr="00C13B91">
        <w:rPr>
          <w:rFonts w:hint="eastAsia"/>
        </w:rPr>
        <w:t>※お車でお越しになられる方は、必ず市民ホールの駐車場をご利用ください。</w:t>
      </w:r>
    </w:p>
    <w:p w:rsidR="00C13B91" w:rsidRPr="00C13B91" w:rsidRDefault="00C13B91" w:rsidP="00D40E22">
      <w:r w:rsidRPr="00C13B91">
        <w:rPr>
          <w:rFonts w:hint="eastAsia"/>
        </w:rPr>
        <w:t>満車が駐車場の場合は、</w:t>
      </w:r>
      <w:r w:rsidRPr="00C13B91">
        <w:rPr>
          <w:rFonts w:hint="eastAsia"/>
          <w:strike/>
        </w:rPr>
        <w:t>お手数ですが市民ホールまで</w:t>
      </w:r>
      <w:r w:rsidRPr="00C13B91">
        <w:rPr>
          <w:rFonts w:hint="eastAsia"/>
        </w:rPr>
        <w:t>ご連絡お願いいたします。</w:t>
      </w:r>
    </w:p>
    <w:p w:rsidR="0086616C" w:rsidRDefault="00C13B91" w:rsidP="00F805AE">
      <w:pPr>
        <w:jc w:val="right"/>
      </w:pPr>
      <w:r w:rsidRPr="00C13B91">
        <w:rPr>
          <w:rFonts w:hint="eastAsia"/>
        </w:rPr>
        <w:t>以上</w:t>
      </w:r>
      <w:bookmarkStart w:id="0" w:name="_GoBack"/>
      <w:bookmarkEnd w:id="0"/>
    </w:p>
    <w:sectPr w:rsidR="0086616C" w:rsidSect="00C13B91">
      <w:pgSz w:w="11906" w:h="16838" w:code="9"/>
      <w:pgMar w:top="1418" w:right="1418" w:bottom="1418" w:left="1418" w:header="851" w:footer="992" w:gutter="0"/>
      <w:cols w:space="425"/>
      <w:docGrid w:type="linesAndChars" w:linePitch="297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41" w:rsidRDefault="00786D41" w:rsidP="005C19C5">
      <w:r>
        <w:separator/>
      </w:r>
    </w:p>
  </w:endnote>
  <w:endnote w:type="continuationSeparator" w:id="0">
    <w:p w:rsidR="00786D41" w:rsidRDefault="00786D41" w:rsidP="005C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41" w:rsidRDefault="00786D41" w:rsidP="005C19C5">
      <w:r>
        <w:separator/>
      </w:r>
    </w:p>
  </w:footnote>
  <w:footnote w:type="continuationSeparator" w:id="0">
    <w:p w:rsidR="00786D41" w:rsidRDefault="00786D41" w:rsidP="005C1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B91"/>
    <w:rsid w:val="00047B27"/>
    <w:rsid w:val="000D02F4"/>
    <w:rsid w:val="00202DE5"/>
    <w:rsid w:val="002069FA"/>
    <w:rsid w:val="00370750"/>
    <w:rsid w:val="003730F0"/>
    <w:rsid w:val="003C2C67"/>
    <w:rsid w:val="004603EC"/>
    <w:rsid w:val="00562883"/>
    <w:rsid w:val="005C19C5"/>
    <w:rsid w:val="00604223"/>
    <w:rsid w:val="006B28B4"/>
    <w:rsid w:val="00786D41"/>
    <w:rsid w:val="00793790"/>
    <w:rsid w:val="008227DA"/>
    <w:rsid w:val="0086616C"/>
    <w:rsid w:val="009E0E88"/>
    <w:rsid w:val="00C13B91"/>
    <w:rsid w:val="00D40E22"/>
    <w:rsid w:val="00D54020"/>
    <w:rsid w:val="00DB4641"/>
    <w:rsid w:val="00DF0AF5"/>
    <w:rsid w:val="00F8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19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19C5"/>
  </w:style>
  <w:style w:type="paragraph" w:styleId="a6">
    <w:name w:val="footer"/>
    <w:basedOn w:val="a"/>
    <w:link w:val="a7"/>
    <w:uiPriority w:val="99"/>
    <w:unhideWhenUsed/>
    <w:rsid w:val="005C19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19C5"/>
  </w:style>
  <w:style w:type="paragraph" w:styleId="a8">
    <w:name w:val="Note Heading"/>
    <w:basedOn w:val="a"/>
    <w:next w:val="a"/>
    <w:link w:val="a9"/>
    <w:uiPriority w:val="99"/>
    <w:semiHidden/>
    <w:unhideWhenUsed/>
    <w:rsid w:val="00202DE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202DE5"/>
  </w:style>
  <w:style w:type="paragraph" w:styleId="aa">
    <w:name w:val="Closing"/>
    <w:basedOn w:val="a"/>
    <w:link w:val="ab"/>
    <w:uiPriority w:val="99"/>
    <w:semiHidden/>
    <w:unhideWhenUsed/>
    <w:rsid w:val="00202DE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202D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C19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19C5"/>
  </w:style>
  <w:style w:type="paragraph" w:styleId="a6">
    <w:name w:val="footer"/>
    <w:basedOn w:val="a"/>
    <w:link w:val="a7"/>
    <w:uiPriority w:val="99"/>
    <w:unhideWhenUsed/>
    <w:rsid w:val="005C19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19C5"/>
  </w:style>
  <w:style w:type="paragraph" w:styleId="a8">
    <w:name w:val="Note Heading"/>
    <w:basedOn w:val="a"/>
    <w:next w:val="a"/>
    <w:link w:val="a9"/>
    <w:uiPriority w:val="99"/>
    <w:semiHidden/>
    <w:unhideWhenUsed/>
    <w:rsid w:val="00202DE5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202DE5"/>
  </w:style>
  <w:style w:type="paragraph" w:styleId="aa">
    <w:name w:val="Closing"/>
    <w:basedOn w:val="a"/>
    <w:link w:val="ab"/>
    <w:uiPriority w:val="99"/>
    <w:semiHidden/>
    <w:unhideWhenUsed/>
    <w:rsid w:val="00202DE5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202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himawari-10</dc:creator>
  <cp:lastModifiedBy>dn7-15</cp:lastModifiedBy>
  <cp:revision>27</cp:revision>
  <dcterms:created xsi:type="dcterms:W3CDTF">2013-11-11T01:01:00Z</dcterms:created>
  <dcterms:modified xsi:type="dcterms:W3CDTF">2014-04-02T06:35:00Z</dcterms:modified>
</cp:coreProperties>
</file>